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</w:rPr>
        <w:t xml:space="preserve"> </w:t>
      </w:r>
    </w:p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  <w:sz w:val="28"/>
          <w:szCs w:val="28"/>
        </w:rPr>
        <w:t xml:space="preserve"> </w:t>
      </w:r>
    </w:p>
    <w:p>
      <w:pPr>
        <w:pStyle w:val="Style110"/>
        <w:widowControl/>
        <w:spacing w:lineRule="exact" w:line="238" w:before="0" w:after="0"/>
        <w:ind w:left="0" w:righ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Совет женщин (далее - Совет женщин) Курского муниципального округа Ставропольского края сообщает следующее.</w:t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>Международный день вдов под эгидой Генеральной Ассамблеи ООН стал официальным в 2011 году и ежегодно отмечается 23 июня. Эта дата дает возможность уделить внимание тяжелому положению женщин и детей, оставшихся без мужской опоры.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Совет женщин Курского муниципального округа Ставропольского края совместно с Курским районным отделением Ставропольского краевого отделения Всероссийской общественной организацией ветеранов «Боевое братство» и с Курской районной общественной организацией ветеранов (пенсионеров) войны, труда, Вооруженных сил и правоохранительных органов Ставропольского края ежегодно достойно несут эту вахту. Совет женщин посещает вдов ВОВ с поздравлениями, подарками и цветами. Проводят разнообразные мероприятия, направленные на уважение к старшему поколению, любви к своему Отечеству и ее славным Вооруженным силам, возрождают человеческие понятия, такие, как благодарная память и сострадание, доброта и милосердие, совесть и уважение к тем, кто так много сделал для своей страны.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Так и в этом году Совет женщин совместно с Курским районным отделением Ставропольского краевого отделения Всероссийской общественной организацией ветеранов «Боевое братство» и с Курской районной общественной организацией ветеранов (пенсионеров) войны, труда, Вооруженных сил и правоохранительных органов Ставропольского края пригласили на поминальную встречу вдов, матерей, детей войны, вдов ветеранов боевых действий, воинов-интернационалистов и сотрудников силовых структур и правоохранительных органов.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Составной частью обширной программы деятельности Курского отделения краевой общественной организации участников боевых действий «Боевое братство», являются: оказания необходимой помощи семьям наших земляков, погибших в разные годы в военных конфликтах, или ушедших в мир иной за последние несколько лет, а также чествование матерей и вдов в преддверии международного женского праздника 8 марта; «Боевое братство» всегда является участником различных районных массовых мероприятий патриотического характера; по собственной инициативе проводит общерайонное масштабное мероприятие День памяти погибших воинов. Мероприятие всегда проходит хотя и волнительно, но торжественно.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ранее на такие мероприятия приглашались представители семей погибших солдат в Афганистане, на Северном Кавказе и других военных конфликтах, то в нынешнем 2023 году, на тематические мероприятия  приглашались матери, вдовы и родственники бойцов, геройски погибших в ходе специальной военной операции на Донбассе.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Для общественной организации «Боевое братство» стало традицией чествовать в уютной обстановке матерей и вдов в преддверии международного женского праздника 8 марта. В этом году такое мероприятие вновь прошло в зале ресторана «Прага». 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Организатор торжества Фикрат Магомедович Ширбидов – руководитель «Боевого братства»; заместители главы администрации Курского муниципального округа Михаил Владимирович Маркович и Сергей Николаевич Сушко; председатель районной ветеранской организации Николай Иванович Ващанов; руководитель колхоза им. Ленина Альберта Саркисовича Сафарьяна, являющийся активным помощником организации «Боевое братство», адресовали присутствующим женщинам тёплые поздравления с весенним праздником, и вручили им букеты тюльпанов и подарки. Члены совета женщин, начальник отдела социального развития Панченко Валентина Николаевна и секретарь совета женщин, главный специалист отдела социального развития заказывали и передавали цветы для торжественного вручения вдовам.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мероприятии приняло участие 50 человек.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6">
    <w:name w:val="Body Text"/>
    <w:basedOn w:val="Normal"/>
    <w:rsid w:val="00bd66ef"/>
    <w:pPr>
      <w:jc w:val="both"/>
    </w:pPr>
    <w:rPr>
      <w:sz w:val="28"/>
    </w:rPr>
  </w:style>
  <w:style w:type="paragraph" w:styleId="Style17">
    <w:name w:val="List"/>
    <w:basedOn w:val="Style16"/>
    <w:rsid w:val="00bd66ef"/>
    <w:pPr/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3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Subtitle"/>
    <w:basedOn w:val="Style15"/>
    <w:next w:val="Style16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4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5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7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8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9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0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LibreOffice/7.0.3.1$Linux_X86_64 LibreOffice_project/d7547858d014d4cf69878db179d326fc3483e082</Application>
  <Pages>2</Pages>
  <Words>443</Words>
  <Characters>3181</Characters>
  <CharactersWithSpaces>3620</CharactersWithSpaces>
  <Paragraphs>11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2023-06-21T17:06:57Z</cp:lastPrinted>
  <dcterms:modified xsi:type="dcterms:W3CDTF">2023-06-21T17:07:21Z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